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DFF98E" w14:textId="77777777" w:rsidR="005C563E" w:rsidRDefault="00000000">
      <w:pPr>
        <w:spacing w:after="0" w:line="240" w:lineRule="atLeast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Załącznik nr 1 do SIWZ</w:t>
      </w:r>
    </w:p>
    <w:p w14:paraId="6975B3DF" w14:textId="77777777" w:rsidR="005C563E" w:rsidRDefault="005C563E">
      <w:pPr>
        <w:spacing w:after="0" w:line="276" w:lineRule="auto"/>
        <w:ind w:left="4592" w:firstLine="680"/>
        <w:rPr>
          <w:rFonts w:ascii="Arial" w:hAnsi="Arial" w:cs="Arial"/>
          <w:b/>
          <w:sz w:val="20"/>
          <w:szCs w:val="20"/>
          <w:u w:val="single"/>
        </w:rPr>
      </w:pPr>
    </w:p>
    <w:p w14:paraId="63825271" w14:textId="77777777" w:rsidR="005C563E" w:rsidRDefault="005C563E">
      <w:pPr>
        <w:spacing w:after="0" w:line="276" w:lineRule="auto"/>
        <w:ind w:left="4592" w:firstLine="680"/>
        <w:rPr>
          <w:rFonts w:ascii="Arial" w:hAnsi="Arial" w:cs="Arial"/>
          <w:b/>
          <w:sz w:val="20"/>
          <w:szCs w:val="20"/>
          <w:u w:val="single"/>
        </w:rPr>
      </w:pPr>
    </w:p>
    <w:p w14:paraId="19A1B07D" w14:textId="77777777" w:rsidR="005C563E" w:rsidRDefault="00000000">
      <w:pPr>
        <w:spacing w:after="0" w:line="276" w:lineRule="auto"/>
        <w:ind w:left="4592" w:firstLine="51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Zamawiający:</w:t>
      </w:r>
    </w:p>
    <w:p w14:paraId="6AFC736A" w14:textId="77777777" w:rsidR="005C563E" w:rsidRDefault="00000000">
      <w:pPr>
        <w:spacing w:after="0" w:line="276" w:lineRule="auto"/>
        <w:ind w:left="510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Archiwum Państwowe w Białymstoku</w:t>
      </w:r>
    </w:p>
    <w:p w14:paraId="71E498B3" w14:textId="77777777" w:rsidR="005C563E" w:rsidRDefault="00000000">
      <w:pPr>
        <w:spacing w:after="0" w:line="276" w:lineRule="auto"/>
        <w:ind w:left="510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Adama Mickiewicza 101</w:t>
      </w:r>
    </w:p>
    <w:p w14:paraId="69C2FA25" w14:textId="77777777" w:rsidR="005C563E" w:rsidRDefault="00000000">
      <w:pPr>
        <w:spacing w:after="0" w:line="276" w:lineRule="auto"/>
        <w:ind w:left="510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15-257 Białystok</w:t>
      </w:r>
    </w:p>
    <w:p w14:paraId="780345AA" w14:textId="77777777" w:rsidR="005C563E" w:rsidRDefault="00000000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14:paraId="30947E00" w14:textId="77777777" w:rsidR="005C563E" w:rsidRDefault="00000000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BB28790" w14:textId="77777777" w:rsidR="005C563E" w:rsidRDefault="00000000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KRS/NIP)</w:t>
      </w:r>
    </w:p>
    <w:p w14:paraId="1B0776AE" w14:textId="77777777" w:rsidR="005C563E" w:rsidRDefault="00000000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860C31C" w14:textId="77777777" w:rsidR="005C563E" w:rsidRDefault="00000000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29D11B" w14:textId="77777777" w:rsidR="005C563E" w:rsidRDefault="00000000">
      <w:pPr>
        <w:spacing w:after="0" w:line="276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7647BAAB" w14:textId="77777777" w:rsidR="005C563E" w:rsidRDefault="005C563E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38D1255D" w14:textId="77777777" w:rsidR="005C563E" w:rsidRDefault="00000000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4A933946" w14:textId="77777777" w:rsidR="005C563E" w:rsidRDefault="00000000">
      <w:pPr>
        <w:spacing w:before="120" w:after="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0D092021" w14:textId="7F4D1BD4" w:rsidR="005C563E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>pn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Usługa utrzymania i pielęgnacji zewnętrznego terenu Archiwum Państwowego w Białymstoku</w:t>
      </w:r>
      <w:r>
        <w:rPr>
          <w:rFonts w:ascii="Arial" w:hAnsi="Arial" w:cs="Arial"/>
          <w:b/>
          <w:bCs/>
          <w:kern w:val="2"/>
          <w:sz w:val="21"/>
          <w:szCs w:val="21"/>
          <w:lang w:eastAsia="ar-SA"/>
        </w:rPr>
        <w:t>,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znak: DA.260.2</w:t>
      </w:r>
      <w:r w:rsidR="002E6347">
        <w:rPr>
          <w:rFonts w:ascii="Arial" w:hAnsi="Arial" w:cs="Arial"/>
          <w:b/>
          <w:bCs/>
          <w:sz w:val="21"/>
          <w:szCs w:val="21"/>
        </w:rPr>
        <w:t>4</w:t>
      </w:r>
      <w:r>
        <w:rPr>
          <w:rFonts w:ascii="Arial" w:hAnsi="Arial" w:cs="Arial"/>
          <w:b/>
          <w:bCs/>
          <w:sz w:val="21"/>
          <w:szCs w:val="21"/>
        </w:rPr>
        <w:t>.202</w:t>
      </w:r>
      <w:r w:rsidR="002E6347">
        <w:rPr>
          <w:rFonts w:ascii="Arial" w:hAnsi="Arial" w:cs="Arial"/>
          <w:b/>
          <w:bCs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i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Archiwum Państwowe w Białymstoku</w:t>
      </w:r>
      <w:r>
        <w:rPr>
          <w:rFonts w:ascii="Arial" w:hAnsi="Arial" w:cs="Arial"/>
          <w:i/>
          <w:sz w:val="21"/>
          <w:szCs w:val="21"/>
        </w:rPr>
        <w:t>,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32224278" w14:textId="77777777" w:rsidR="005C563E" w:rsidRDefault="005C563E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75CBD13" w14:textId="77777777" w:rsidR="005C563E" w:rsidRDefault="00000000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14:paraId="6BCE66AE" w14:textId="77777777" w:rsidR="005C563E" w:rsidRDefault="00000000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</w:t>
      </w:r>
    </w:p>
    <w:p w14:paraId="684606D0" w14:textId="77777777" w:rsidR="005C563E" w:rsidRDefault="00000000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ust. 1 rozdziału V Specyfikacji Istotnych Warunków Zamówienia.</w:t>
      </w:r>
    </w:p>
    <w:p w14:paraId="61803F17" w14:textId="77777777" w:rsidR="005C563E" w:rsidRDefault="005C563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00133EB" w14:textId="77777777" w:rsidR="005C563E" w:rsidRDefault="00000000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19317AB1" w14:textId="77777777" w:rsidR="005C563E" w:rsidRDefault="005C56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3C943F" w14:textId="77777777" w:rsidR="005C563E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10FF45A" w14:textId="77777777" w:rsidR="005C563E" w:rsidRDefault="00000000">
      <w:pPr>
        <w:spacing w:after="227" w:line="360" w:lineRule="auto"/>
        <w:ind w:left="5664"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7C1DF4C3" w14:textId="77777777" w:rsidR="005C563E" w:rsidRDefault="0000000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443D567" w14:textId="77777777" w:rsidR="005C563E" w:rsidRDefault="00000000">
      <w:pPr>
        <w:spacing w:after="159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powyższym oświadczeniu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95E8DEF" w14:textId="77777777" w:rsidR="005C563E" w:rsidRDefault="005C563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B77E889" w14:textId="77777777" w:rsidR="005C563E" w:rsidRDefault="00000000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62209A06" w14:textId="77777777" w:rsidR="005C563E" w:rsidRDefault="005C56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7C1B23F" w14:textId="77777777" w:rsidR="005C563E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DFDB19" w14:textId="77777777" w:rsidR="005C563E" w:rsidRDefault="0000000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sectPr w:rsidR="005C563E">
      <w:footerReference w:type="default" r:id="rId6"/>
      <w:pgSz w:w="11906" w:h="16838"/>
      <w:pgMar w:top="851" w:right="1417" w:bottom="1417" w:left="1417" w:header="0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B8B9" w14:textId="77777777" w:rsidR="00340CB3" w:rsidRDefault="00340CB3">
      <w:pPr>
        <w:spacing w:after="0" w:line="240" w:lineRule="auto"/>
      </w:pPr>
      <w:r>
        <w:separator/>
      </w:r>
    </w:p>
  </w:endnote>
  <w:endnote w:type="continuationSeparator" w:id="0">
    <w:p w14:paraId="08495DF1" w14:textId="77777777" w:rsidR="00340CB3" w:rsidRDefault="0034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;Times New Roman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panose1 w:val="00000000000000000000"/>
    <w:charset w:val="00"/>
    <w:family w:val="roman"/>
    <w:notTrueType/>
    <w:pitch w:val="default"/>
  </w:font>
  <w:font w:name="Mangal;Courier New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5107" w14:textId="77777777" w:rsidR="005C563E" w:rsidRDefault="005C563E">
    <w:pPr>
      <w:pStyle w:val="Tekstkomentarz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5860" w14:textId="77777777" w:rsidR="00340CB3" w:rsidRDefault="00340CB3">
      <w:pPr>
        <w:spacing w:after="0" w:line="240" w:lineRule="auto"/>
      </w:pPr>
      <w:r>
        <w:separator/>
      </w:r>
    </w:p>
  </w:footnote>
  <w:footnote w:type="continuationSeparator" w:id="0">
    <w:p w14:paraId="648B8DEB" w14:textId="77777777" w:rsidR="00340CB3" w:rsidRDefault="00340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63E"/>
    <w:rsid w:val="002E6347"/>
    <w:rsid w:val="00340CB3"/>
    <w:rsid w:val="005C563E"/>
    <w:rsid w:val="00D0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E1EB"/>
  <w15:docId w15:val="{E80AD847-1FFB-4F16-AF77-67378D89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eastAsia="SimSun;宋体" w:cs=";Times New Roman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qFormat/>
    <w:rPr>
      <w:sz w:val="20"/>
      <w:szCs w:val="20"/>
    </w:rPr>
  </w:style>
  <w:style w:type="character" w:customStyle="1" w:styleId="Znakiprzypiswkocowych">
    <w:name w:val="Znaki przypisów końcow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qFormat/>
    <w:rPr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sz w:val="20"/>
      <w:szCs w:val="20"/>
    </w:rPr>
  </w:style>
  <w:style w:type="character" w:customStyle="1" w:styleId="TematkomentarzaZnak">
    <w:name w:val="Temat komentarza Znak"/>
    <w:qFormat/>
    <w:rPr>
      <w:b/>
      <w:bCs/>
      <w:sz w:val="20"/>
      <w:szCs w:val="20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Stopka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kstpodstawowy">
    <w:name w:val="Body Text"/>
    <w:basedOn w:val="Normalny"/>
    <w:next w:val="Lista"/>
    <w:pPr>
      <w:spacing w:after="120"/>
    </w:pPr>
  </w:style>
  <w:style w:type="paragraph" w:styleId="Lista">
    <w:name w:val="List"/>
    <w:next w:val="Legenda"/>
    <w:pPr>
      <w:widowControl w:val="0"/>
      <w:suppressAutoHyphens/>
    </w:pPr>
    <w:rPr>
      <w:rFonts w:ascii="Liberation Serif;Times New Roma" w:hAnsi="Liberation Serif;Times New Roma" w:cs="Liberation Serif;Times New Roma"/>
      <w:sz w:val="24"/>
      <w:szCs w:val="24"/>
      <w:lang w:eastAsia="zh-CN" w:bidi="hi-IN"/>
    </w:rPr>
  </w:style>
  <w:style w:type="paragraph" w:styleId="Legenda">
    <w:name w:val="caption"/>
    <w:basedOn w:val="Normalny"/>
    <w:next w:val="Indeks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customStyle="1" w:styleId="Indeks">
    <w:name w:val="Indeks"/>
    <w:basedOn w:val="Normalny"/>
    <w:next w:val="Akapitzlist"/>
    <w:qFormat/>
    <w:pPr>
      <w:suppressLineNumbers/>
    </w:pPr>
    <w:rPr>
      <w:rFonts w:cs="Mangal;Courier New"/>
    </w:rPr>
  </w:style>
  <w:style w:type="paragraph" w:customStyle="1" w:styleId="Nagwek1">
    <w:name w:val="Nagłówek1"/>
    <w:basedOn w:val="Normalny"/>
    <w:next w:val="Lista"/>
    <w:qFormat/>
    <w:pPr>
      <w:keepNext/>
      <w:spacing w:before="240" w:after="120"/>
    </w:pPr>
    <w:rPr>
      <w:rFonts w:ascii="Arial" w:eastAsia="Microsoft YaHei" w:hAnsi="Arial" w:cs="Mangal;Courier New"/>
      <w:sz w:val="28"/>
      <w:szCs w:val="28"/>
    </w:rPr>
  </w:style>
  <w:style w:type="paragraph" w:styleId="Akapitzlist">
    <w:name w:val="List Paragraph"/>
    <w:basedOn w:val="Normalny"/>
    <w:next w:val="Tekstprzypisukocowego"/>
    <w:qFormat/>
    <w:pPr>
      <w:ind w:left="720"/>
    </w:pPr>
  </w:style>
  <w:style w:type="paragraph" w:styleId="Tekstprzypisukocowego">
    <w:name w:val="endnote text"/>
    <w:basedOn w:val="Normalny"/>
    <w:next w:val="Tekstprzypisudolnego"/>
    <w:qFormat/>
    <w:pPr>
      <w:spacing w:after="0" w:line="100" w:lineRule="atLeast"/>
    </w:pPr>
    <w:rPr>
      <w:sz w:val="20"/>
      <w:szCs w:val="20"/>
    </w:rPr>
  </w:style>
  <w:style w:type="paragraph" w:styleId="Tekstprzypisudolnego">
    <w:name w:val="footnote text"/>
    <w:basedOn w:val="Normalny"/>
    <w:next w:val="Gwkaistopka"/>
    <w:qFormat/>
    <w:pPr>
      <w:spacing w:after="0" w:line="100" w:lineRule="atLeast"/>
    </w:pPr>
    <w:rPr>
      <w:sz w:val="20"/>
      <w:szCs w:val="20"/>
    </w:rPr>
  </w:style>
  <w:style w:type="paragraph" w:customStyle="1" w:styleId="Gwkaistopka">
    <w:name w:val="Główka i stopka"/>
    <w:basedOn w:val="Normalny"/>
    <w:next w:val="Nagwek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next w:val="Tekstkomentarza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kstkomentarza">
    <w:name w:val="annotation text"/>
    <w:basedOn w:val="Normalny"/>
    <w:next w:val="Tematkomentarza"/>
    <w:qFormat/>
    <w:pPr>
      <w:spacing w:line="100" w:lineRule="atLeast"/>
    </w:pPr>
    <w:rPr>
      <w:sz w:val="20"/>
      <w:szCs w:val="20"/>
    </w:rPr>
  </w:style>
  <w:style w:type="paragraph" w:styleId="Tematkomentarza">
    <w:name w:val="annotation subject"/>
    <w:next w:val="Tekstdymka"/>
    <w:qFormat/>
    <w:pPr>
      <w:widowControl w:val="0"/>
      <w:suppressAutoHyphens/>
    </w:pPr>
    <w:rPr>
      <w:rFonts w:ascii="Liberation Serif;Times New Roma" w:hAnsi="Liberation Serif;Times New Roma"/>
      <w:b/>
      <w:bCs/>
      <w:sz w:val="24"/>
      <w:szCs w:val="24"/>
      <w:lang w:eastAsia="zh-CN" w:bidi="hi-IN"/>
    </w:rPr>
  </w:style>
  <w:style w:type="paragraph" w:styleId="Tekstdymka">
    <w:name w:val="Balloon Text"/>
    <w:basedOn w:val="Normalny"/>
    <w:next w:val="Normalny1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rmalny1">
    <w:name w:val="Normalny1"/>
    <w:next w:val="Tekstpodstawowy1"/>
    <w:qFormat/>
    <w:pPr>
      <w:widowControl w:val="0"/>
      <w:suppressAutoHyphens/>
    </w:pPr>
    <w:rPr>
      <w:rFonts w:ascii="Times New Roman" w:eastAsia="SimSun;宋体" w:hAnsi="Times New Roman" w:cs="Mangal;Courier New"/>
      <w:kern w:val="2"/>
      <w:sz w:val="24"/>
      <w:szCs w:val="24"/>
      <w:lang w:eastAsia="zh-CN" w:bidi="hi-IN"/>
    </w:rPr>
  </w:style>
  <w:style w:type="paragraph" w:customStyle="1" w:styleId="Tekstpodstawowy1">
    <w:name w:val="Tekst podstawowy1"/>
    <w:qFormat/>
    <w:pPr>
      <w:widowControl w:val="0"/>
      <w:suppressAutoHyphens/>
      <w:spacing w:after="120"/>
    </w:pPr>
    <w:rPr>
      <w:rFonts w:ascii="Liberation Serif;Times New Roma" w:hAnsi="Liberation Serif;Times New Rom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Trzeciak</cp:lastModifiedBy>
  <cp:revision>2</cp:revision>
  <dcterms:created xsi:type="dcterms:W3CDTF">2025-10-31T09:36:00Z</dcterms:created>
  <dcterms:modified xsi:type="dcterms:W3CDTF">2025-10-31T09:36:00Z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2021-08-25T11:33:00Z</dcterms:created>
  <dc:creator>Remigiusz Stępień</dc:creator>
  <dc:description/>
  <dc:language>pl-PL</dc:language>
  <cp:lastModifiedBy/>
  <cp:lastPrinted>1995-11-21T17:41:00Z</cp:lastPrinted>
  <dcterms:modified xsi:type="dcterms:W3CDTF">2024-10-22T10:17:11Z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2025-10-31T09:36:46Z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45a6ce93-8384-4de2-a1ac-d997d39b057c</vt:lpwstr>
  </property>
  <property fmtid="{D5CDD505-2E9C-101B-9397-08002B2CF9AE}" pid="11" name="MSIP_Label_defa4170-0d19-0005-0004-bc88714345d2_ActionId">
    <vt:lpwstr>bfd98680-ca02-43e6-9b4e-546bf5bfb9ea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